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0D87A" w14:textId="3AF320FA" w:rsidR="00941109" w:rsidRPr="00941109" w:rsidRDefault="00941109" w:rsidP="00941109">
      <w:pPr>
        <w:jc w:val="center"/>
        <w:rPr>
          <w:sz w:val="48"/>
          <w:szCs w:val="48"/>
        </w:rPr>
      </w:pPr>
      <w:r w:rsidRPr="00941109">
        <w:rPr>
          <w:sz w:val="48"/>
          <w:szCs w:val="48"/>
        </w:rPr>
        <w:t xml:space="preserve">Pour un désherbage </w:t>
      </w:r>
      <w:r w:rsidRPr="00941109">
        <w:rPr>
          <w:b/>
          <w:bCs/>
          <w:sz w:val="48"/>
          <w:szCs w:val="48"/>
        </w:rPr>
        <w:t>facile</w:t>
      </w:r>
      <w:r w:rsidRPr="00941109">
        <w:rPr>
          <w:sz w:val="48"/>
          <w:szCs w:val="48"/>
        </w:rPr>
        <w:t xml:space="preserve">, </w:t>
      </w:r>
      <w:r w:rsidRPr="00941109">
        <w:rPr>
          <w:b/>
          <w:bCs/>
          <w:sz w:val="48"/>
          <w:szCs w:val="48"/>
        </w:rPr>
        <w:t>efficace</w:t>
      </w:r>
      <w:r w:rsidRPr="00941109">
        <w:rPr>
          <w:sz w:val="48"/>
          <w:szCs w:val="48"/>
        </w:rPr>
        <w:t xml:space="preserve">, </w:t>
      </w:r>
      <w:r w:rsidRPr="00941109">
        <w:rPr>
          <w:b/>
          <w:bCs/>
          <w:sz w:val="48"/>
          <w:szCs w:val="48"/>
        </w:rPr>
        <w:t>écologique</w:t>
      </w:r>
      <w:r w:rsidRPr="00941109">
        <w:rPr>
          <w:sz w:val="48"/>
          <w:szCs w:val="48"/>
        </w:rPr>
        <w:t xml:space="preserve"> et </w:t>
      </w:r>
      <w:r w:rsidRPr="00941109">
        <w:rPr>
          <w:b/>
          <w:bCs/>
          <w:sz w:val="48"/>
          <w:szCs w:val="48"/>
        </w:rPr>
        <w:t>sécurisé</w:t>
      </w:r>
    </w:p>
    <w:p w14:paraId="58659D23" w14:textId="4B4B40BA" w:rsidR="00941109" w:rsidRDefault="00941109" w:rsidP="00941109">
      <w:pPr>
        <w:jc w:val="center"/>
      </w:pPr>
      <w:r>
        <w:rPr>
          <w:noProof/>
        </w:rPr>
        <w:drawing>
          <wp:inline distT="0" distB="0" distL="0" distR="0" wp14:anchorId="273499DD" wp14:editId="2CA4060C">
            <wp:extent cx="2514123" cy="1885593"/>
            <wp:effectExtent l="9525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419EE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8518" cy="194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83B1" w14:textId="34B4309B" w:rsidR="00BB2CA4" w:rsidRPr="00492124" w:rsidRDefault="00941109" w:rsidP="00941109">
      <w:pPr>
        <w:jc w:val="center"/>
      </w:pPr>
      <w:r w:rsidRPr="00492124">
        <w:t xml:space="preserve">La méthode la plus </w:t>
      </w:r>
      <w:r w:rsidRPr="00492124">
        <w:rPr>
          <w:b/>
          <w:bCs/>
        </w:rPr>
        <w:t>efficace</w:t>
      </w:r>
      <w:r w:rsidRPr="00492124">
        <w:t xml:space="preserve">, </w:t>
      </w:r>
      <w:r w:rsidRPr="00492124">
        <w:rPr>
          <w:b/>
          <w:bCs/>
        </w:rPr>
        <w:t>sécurisante</w:t>
      </w:r>
      <w:r w:rsidRPr="00492124">
        <w:t xml:space="preserve"> par pulvérisation de vapeur sur les « herbes </w:t>
      </w:r>
      <w:r w:rsidR="00973501">
        <w:t>non désirées</w:t>
      </w:r>
      <w:r w:rsidRPr="00492124">
        <w:t> »</w:t>
      </w:r>
      <w:r w:rsidR="00973501">
        <w:t xml:space="preserve">. </w:t>
      </w:r>
      <w:bookmarkStart w:id="0" w:name="_GoBack"/>
      <w:bookmarkEnd w:id="0"/>
      <w:r w:rsidR="00492124">
        <w:t xml:space="preserve">Grâce à notre expérience </w:t>
      </w:r>
      <w:r w:rsidR="00570A9C">
        <w:t xml:space="preserve">des machines à désherber pour les communes, nous avons conçu pour vous une nouvelle </w:t>
      </w:r>
      <w:proofErr w:type="spellStart"/>
      <w:r w:rsidR="00570A9C">
        <w:t>désherbeuse</w:t>
      </w:r>
      <w:proofErr w:type="spellEnd"/>
      <w:r w:rsidR="00570A9C">
        <w:t xml:space="preserve"> plus compacte et plus accessible aux entreprises privées</w:t>
      </w:r>
      <w:r w:rsidR="00973501">
        <w:t xml:space="preserve"> et collectivités</w:t>
      </w:r>
      <w:r w:rsidR="00570A9C">
        <w:t>.</w:t>
      </w:r>
    </w:p>
    <w:p w14:paraId="44F8CF7F" w14:textId="189A3871" w:rsidR="00BB2CA4" w:rsidRDefault="00BB2CA4" w:rsidP="00492124">
      <w:r w:rsidRPr="00492124">
        <w:rPr>
          <w:b/>
          <w:bCs/>
          <w:u w:val="single"/>
        </w:rPr>
        <w:t>FACILE</w:t>
      </w:r>
      <w:r w:rsidRPr="00492124">
        <w:t> : Très maniable ; elle permet grâce à sa roue multidirectionnelle à l’avant et sa répartition du poids optimum de circuler sans effort dans les endroits restreints et difficiles d’accès (trottoirs, ruelles, piscines, cours intérieures, …)</w:t>
      </w:r>
      <w:r w:rsidR="00492124">
        <w:t xml:space="preserve"> Possibilité de désherber à la lance ou bien avec la rampe fil d’eau (en option)</w:t>
      </w:r>
    </w:p>
    <w:p w14:paraId="6F74047D" w14:textId="1C7E1652" w:rsidR="00492124" w:rsidRDefault="00492124" w:rsidP="00492124">
      <w:pPr>
        <w:jc w:val="center"/>
      </w:pPr>
      <w:r>
        <w:rPr>
          <w:noProof/>
        </w:rPr>
        <w:drawing>
          <wp:inline distT="0" distB="0" distL="0" distR="0" wp14:anchorId="27182314" wp14:editId="0AF7C605">
            <wp:extent cx="1750342" cy="1312756"/>
            <wp:effectExtent l="9207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1D135D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798951" cy="134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372">
        <w:t xml:space="preserve">                     </w:t>
      </w:r>
      <w:r w:rsidR="00570A9C">
        <w:t xml:space="preserve"> </w:t>
      </w:r>
      <w:r w:rsidR="00577372">
        <w:t xml:space="preserve">                </w:t>
      </w:r>
      <w:r w:rsidR="00570A9C">
        <w:t xml:space="preserve">  </w:t>
      </w:r>
      <w:r w:rsidR="00570A9C">
        <w:rPr>
          <w:noProof/>
        </w:rPr>
        <w:drawing>
          <wp:inline distT="0" distB="0" distL="0" distR="0" wp14:anchorId="2BC31B3C" wp14:editId="75A7E8B2">
            <wp:extent cx="1728628" cy="1296471"/>
            <wp:effectExtent l="6667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45A7DF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98554" cy="134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63483" w14:textId="1F9B5331" w:rsidR="00BB2CA4" w:rsidRDefault="00BB2CA4" w:rsidP="00BB2CA4">
      <w:r w:rsidRPr="00492124">
        <w:rPr>
          <w:b/>
          <w:bCs/>
          <w:u w:val="single"/>
        </w:rPr>
        <w:t>EFFICACE</w:t>
      </w:r>
      <w:r w:rsidRPr="00492124">
        <w:t> : Grâce à un traitement à la sortie de l’hiver, il est possible de réduire le nombre de passages à l’année pour le désherbage. La ch</w:t>
      </w:r>
      <w:r w:rsidR="00492124" w:rsidRPr="00492124">
        <w:t>a</w:t>
      </w:r>
      <w:r w:rsidRPr="00492124">
        <w:t>leur de la vapeur est appliquée sur la plante et créé un étouffement en partie foliaire. Les ressources de la plante étant rares à cette période de l’année, elle s’en retrouve affaiblie et sera détruite après 2-3 passages supplémentaires (immédiatement au stade de plantule)</w:t>
      </w:r>
    </w:p>
    <w:p w14:paraId="03E34C52" w14:textId="7D61A06B" w:rsidR="00492124" w:rsidRPr="00492124" w:rsidRDefault="00492124" w:rsidP="00492124">
      <w:pPr>
        <w:jc w:val="center"/>
      </w:pPr>
      <w:r>
        <w:rPr>
          <w:noProof/>
        </w:rPr>
        <w:lastRenderedPageBreak/>
        <w:drawing>
          <wp:inline distT="0" distB="0" distL="0" distR="0" wp14:anchorId="1DAAD98A" wp14:editId="19E0EF65">
            <wp:extent cx="2019935" cy="1514952"/>
            <wp:effectExtent l="5080" t="0" r="4445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267B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5855" cy="154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49EB3" w14:textId="3681F8B4" w:rsidR="00BB2CA4" w:rsidRPr="00492124" w:rsidRDefault="00BB2CA4" w:rsidP="00BB2CA4">
      <w:r w:rsidRPr="00492124">
        <w:rPr>
          <w:b/>
          <w:bCs/>
          <w:u w:val="single"/>
        </w:rPr>
        <w:t>ECOLOGIQUE</w:t>
      </w:r>
      <w:r w:rsidRPr="00492124">
        <w:t xml:space="preserve"> : Grâce à ses faibles consommations en eau et en fioul </w:t>
      </w:r>
      <w:r w:rsidR="00492124" w:rsidRPr="00492124">
        <w:t>(combustible pour la chaudière), elle est la plus économe et la moins polluante du marché. Cela lui confère donc une plus grande autonomie en étant très compacte.</w:t>
      </w:r>
    </w:p>
    <w:p w14:paraId="332EE4F0" w14:textId="5827BF68" w:rsidR="00492124" w:rsidRDefault="00492124" w:rsidP="00BB2CA4">
      <w:r w:rsidRPr="00492124">
        <w:rPr>
          <w:b/>
          <w:bCs/>
          <w:u w:val="single"/>
        </w:rPr>
        <w:t>SECURISANTE</w:t>
      </w:r>
      <w:r w:rsidRPr="00492124">
        <w:t xml:space="preserve"> : Avec le port d’EPI obligatoires (Gants, chaussures de sécurité, gilets fluos, …) cette machine ne présente </w:t>
      </w:r>
      <w:r w:rsidRPr="008E1AC5">
        <w:rPr>
          <w:b/>
          <w:bCs/>
        </w:rPr>
        <w:t>aucun risque</w:t>
      </w:r>
      <w:r w:rsidRPr="00492124">
        <w:t xml:space="preserve"> à son utilisateur et son environnement. Pas de risques d’incendie</w:t>
      </w:r>
      <w:r w:rsidR="008E1AC5">
        <w:t>s</w:t>
      </w:r>
      <w:r w:rsidRPr="00492124">
        <w:t xml:space="preserve"> causé</w:t>
      </w:r>
      <w:r w:rsidR="008E1AC5">
        <w:t>e</w:t>
      </w:r>
      <w:r w:rsidRPr="00492124">
        <w:t xml:space="preserve">s par les flammes, de brûler des portails en PVC ou bois (avec des </w:t>
      </w:r>
      <w:proofErr w:type="spellStart"/>
      <w:r w:rsidRPr="00492124">
        <w:t>désherbeuses</w:t>
      </w:r>
      <w:proofErr w:type="spellEnd"/>
      <w:r w:rsidRPr="00492124">
        <w:t xml:space="preserve"> à flammes ou air chaud), pas de déstructuration des sols avec un engin mécanique.</w:t>
      </w:r>
      <w:r w:rsidR="00570A9C">
        <w:t xml:space="preserve"> </w:t>
      </w:r>
    </w:p>
    <w:p w14:paraId="3DE7B58A" w14:textId="560F3000" w:rsidR="00570A9C" w:rsidRDefault="00570A9C" w:rsidP="00BB2CA4">
      <w:r>
        <w:t>Machine gérée par un automate permettant d’être complètement guidé pour l’utilisation de la machine.</w:t>
      </w:r>
    </w:p>
    <w:p w14:paraId="1FB15EAC" w14:textId="57F216CD" w:rsidR="0022175F" w:rsidRDefault="00952B7F" w:rsidP="0022175F">
      <w:pPr>
        <w:jc w:val="center"/>
      </w:pPr>
      <w:r>
        <w:t xml:space="preserve"> </w:t>
      </w:r>
      <w:r w:rsidR="0022175F">
        <w:rPr>
          <w:noProof/>
        </w:rPr>
        <w:drawing>
          <wp:inline distT="0" distB="0" distL="0" distR="0" wp14:anchorId="7B67BD3D" wp14:editId="2318A9FA">
            <wp:extent cx="2623264" cy="1967449"/>
            <wp:effectExtent l="4128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EA97D6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8902" cy="197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14A7" w14:textId="3401865E" w:rsidR="00577372" w:rsidRPr="00577372" w:rsidRDefault="00952B7F" w:rsidP="00577372">
      <w:pPr>
        <w:jc w:val="center"/>
      </w:pPr>
      <w:r>
        <w:t>Utilisation</w:t>
      </w:r>
      <w:r w:rsidR="00577372" w:rsidRPr="00577372">
        <w:t xml:space="preserve"> </w:t>
      </w:r>
      <w:r w:rsidR="00577372" w:rsidRPr="008E1AC5">
        <w:rPr>
          <w:b/>
          <w:bCs/>
        </w:rPr>
        <w:t>100% autonome</w:t>
      </w:r>
      <w:r w:rsidR="00577372" w:rsidRPr="00577372">
        <w:t xml:space="preserve"> (2 jours d’autonomie électrique)</w:t>
      </w:r>
    </w:p>
    <w:p w14:paraId="64B4E9B1" w14:textId="6F54B1F7" w:rsidR="00577372" w:rsidRPr="00577372" w:rsidRDefault="00577372" w:rsidP="0022175F">
      <w:pPr>
        <w:jc w:val="center"/>
        <w:rPr>
          <w:b/>
          <w:bCs/>
        </w:rPr>
      </w:pPr>
      <w:r w:rsidRPr="00577372">
        <w:rPr>
          <w:b/>
          <w:bCs/>
        </w:rPr>
        <w:t>Sa polyvalence permet également des opérations de nettoyage, démoussage et désinfection grâce aux propriétés de la vapeur</w:t>
      </w:r>
    </w:p>
    <w:sectPr w:rsidR="00577372" w:rsidRPr="00577372" w:rsidSect="009B6749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1E05B" w14:textId="77777777" w:rsidR="00AA58A7" w:rsidRDefault="00AA58A7" w:rsidP="00941109">
      <w:pPr>
        <w:spacing w:after="0" w:line="240" w:lineRule="auto"/>
      </w:pPr>
      <w:r>
        <w:separator/>
      </w:r>
    </w:p>
  </w:endnote>
  <w:endnote w:type="continuationSeparator" w:id="0">
    <w:p w14:paraId="0A16959E" w14:textId="77777777" w:rsidR="00AA58A7" w:rsidRDefault="00AA58A7" w:rsidP="0094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8712" w14:textId="72140FB1" w:rsidR="0022175F" w:rsidRDefault="0022175F" w:rsidP="0022175F">
    <w:pPr>
      <w:pStyle w:val="Pieddepage"/>
      <w:jc w:val="center"/>
    </w:pPr>
    <w:r>
      <w:t xml:space="preserve">Sarl </w:t>
    </w:r>
    <w:proofErr w:type="spellStart"/>
    <w:r>
      <w:t>Auxiclean</w:t>
    </w:r>
    <w:proofErr w:type="spellEnd"/>
    <w:r>
      <w:t xml:space="preserve"> Concept – 33 rue </w:t>
    </w:r>
    <w:proofErr w:type="spellStart"/>
    <w:r>
      <w:t>Ecopole</w:t>
    </w:r>
    <w:proofErr w:type="spellEnd"/>
    <w:r>
      <w:t xml:space="preserve"> ZA </w:t>
    </w:r>
    <w:proofErr w:type="spellStart"/>
    <w:r>
      <w:t>Ecopole</w:t>
    </w:r>
    <w:proofErr w:type="spellEnd"/>
    <w:r>
      <w:t xml:space="preserve"> 31270 Villeneuve Tolosane</w:t>
    </w:r>
  </w:p>
  <w:p w14:paraId="55367FAF" w14:textId="7B972FDC" w:rsidR="0022175F" w:rsidRDefault="0022175F" w:rsidP="0022175F">
    <w:pPr>
      <w:pStyle w:val="Pieddepage"/>
      <w:jc w:val="center"/>
    </w:pPr>
    <w:r>
      <w:t xml:space="preserve">Tél : 05 62 20 53 33 / </w:t>
    </w:r>
    <w:hyperlink r:id="rId1" w:history="1">
      <w:r w:rsidRPr="00C0427C">
        <w:rPr>
          <w:rStyle w:val="Lienhypertexte"/>
        </w:rPr>
        <w:t>commercial@auxiclean.com</w:t>
      </w:r>
    </w:hyperlink>
    <w:r>
      <w:t xml:space="preserve"> / www.auxiclean.com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1C783" w14:textId="77777777" w:rsidR="00AA58A7" w:rsidRDefault="00AA58A7" w:rsidP="00941109">
      <w:pPr>
        <w:spacing w:after="0" w:line="240" w:lineRule="auto"/>
      </w:pPr>
      <w:r>
        <w:separator/>
      </w:r>
    </w:p>
  </w:footnote>
  <w:footnote w:type="continuationSeparator" w:id="0">
    <w:p w14:paraId="16BFE8C1" w14:textId="77777777" w:rsidR="00AA58A7" w:rsidRDefault="00AA58A7" w:rsidP="0094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0AF0" w14:textId="58D0E773" w:rsidR="00941109" w:rsidRDefault="00941109">
    <w:pPr>
      <w:pStyle w:val="En-tte"/>
    </w:pPr>
    <w:r>
      <w:rPr>
        <w:noProof/>
      </w:rPr>
      <w:drawing>
        <wp:inline distT="0" distB="0" distL="0" distR="0" wp14:anchorId="3376C44A" wp14:editId="52888874">
          <wp:extent cx="5760720" cy="126682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D"/>
    <w:rsid w:val="000830EC"/>
    <w:rsid w:val="0022175F"/>
    <w:rsid w:val="00254897"/>
    <w:rsid w:val="00492124"/>
    <w:rsid w:val="00570A9C"/>
    <w:rsid w:val="00577372"/>
    <w:rsid w:val="005F5887"/>
    <w:rsid w:val="006A0FA5"/>
    <w:rsid w:val="008021C1"/>
    <w:rsid w:val="008E1AC5"/>
    <w:rsid w:val="00941109"/>
    <w:rsid w:val="00952B7F"/>
    <w:rsid w:val="00973501"/>
    <w:rsid w:val="0097779D"/>
    <w:rsid w:val="009B6749"/>
    <w:rsid w:val="009E3AFB"/>
    <w:rsid w:val="00AA0CB1"/>
    <w:rsid w:val="00AA58A7"/>
    <w:rsid w:val="00AD2225"/>
    <w:rsid w:val="00B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BAE8"/>
  <w15:chartTrackingRefBased/>
  <w15:docId w15:val="{7094DE11-1AFE-4DB4-8AFA-86F5EA11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1109"/>
  </w:style>
  <w:style w:type="paragraph" w:styleId="Pieddepage">
    <w:name w:val="footer"/>
    <w:basedOn w:val="Normal"/>
    <w:link w:val="PieddepageCar"/>
    <w:uiPriority w:val="99"/>
    <w:unhideWhenUsed/>
    <w:rsid w:val="0094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1109"/>
  </w:style>
  <w:style w:type="character" w:styleId="Lienhypertexte">
    <w:name w:val="Hyperlink"/>
    <w:basedOn w:val="Policepardfaut"/>
    <w:uiPriority w:val="99"/>
    <w:unhideWhenUsed/>
    <w:rsid w:val="0022175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1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mercial@auxiclea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Gregory GD. DAVID</cp:lastModifiedBy>
  <cp:revision>2</cp:revision>
  <cp:lastPrinted>2019-11-04T08:30:00Z</cp:lastPrinted>
  <dcterms:created xsi:type="dcterms:W3CDTF">2019-11-04T09:53:00Z</dcterms:created>
  <dcterms:modified xsi:type="dcterms:W3CDTF">2019-11-04T09:53:00Z</dcterms:modified>
</cp:coreProperties>
</file>